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FFF3F8" w14:textId="77777777" w:rsidR="00BC28CC" w:rsidRDefault="00F42C59" w:rsidP="00BC28CC">
      <w:pPr>
        <w:pStyle w:val="1"/>
        <w:shd w:val="clear" w:color="auto" w:fill="auto"/>
        <w:ind w:left="4896" w:firstLine="0"/>
      </w:pPr>
      <w:r>
        <w:t xml:space="preserve">Додаток </w:t>
      </w:r>
      <w:r w:rsidR="00C30D51">
        <w:rPr>
          <w:lang w:val="ru-RU" w:eastAsia="en-US" w:bidi="en-US"/>
        </w:rPr>
        <w:t>6</w:t>
      </w:r>
      <w:r w:rsidR="00BC28CC">
        <w:rPr>
          <w:lang w:val="ru-RU" w:eastAsia="en-US" w:bidi="en-US"/>
        </w:rPr>
        <w:t xml:space="preserve"> </w:t>
      </w:r>
      <w:r>
        <w:t xml:space="preserve">до рішення </w:t>
      </w:r>
    </w:p>
    <w:p w14:paraId="04771104" w14:textId="680BF697" w:rsidR="00A42A13" w:rsidRDefault="00FD1FC5" w:rsidP="00BC28CC">
      <w:pPr>
        <w:pStyle w:val="1"/>
        <w:shd w:val="clear" w:color="auto" w:fill="auto"/>
        <w:ind w:left="4896" w:firstLine="0"/>
      </w:pPr>
      <w:bookmarkStart w:id="0" w:name="_GoBack"/>
      <w:bookmarkEnd w:id="0"/>
      <w:proofErr w:type="spellStart"/>
      <w:r>
        <w:t>Баранинської</w:t>
      </w:r>
      <w:proofErr w:type="spellEnd"/>
      <w:r w:rsidR="00F42C59">
        <w:t xml:space="preserve"> сільської ради</w:t>
      </w:r>
    </w:p>
    <w:p w14:paraId="66D46F96" w14:textId="3710F730" w:rsidR="00A42A13" w:rsidRDefault="00FD1FC5" w:rsidP="00FD1FC5">
      <w:pPr>
        <w:pStyle w:val="1"/>
        <w:shd w:val="clear" w:color="auto" w:fill="auto"/>
        <w:ind w:firstLine="0"/>
      </w:pPr>
      <w:r>
        <w:t xml:space="preserve">                                                                      </w:t>
      </w:r>
      <w:r w:rsidR="00F42C59">
        <w:t>«Про місцеві податки та збори»</w:t>
      </w:r>
    </w:p>
    <w:p w14:paraId="3DBE8D5C" w14:textId="5241DFA2" w:rsidR="00FD1FC5" w:rsidRDefault="00FD1FC5" w:rsidP="00FD1FC5">
      <w:pPr>
        <w:pStyle w:val="1"/>
        <w:shd w:val="clear" w:color="auto" w:fill="auto"/>
        <w:ind w:firstLine="0"/>
        <w:jc w:val="right"/>
      </w:pPr>
    </w:p>
    <w:p w14:paraId="442D2231" w14:textId="77777777" w:rsidR="00FD1FC5" w:rsidRDefault="00FD1FC5" w:rsidP="00FD1FC5">
      <w:pPr>
        <w:pStyle w:val="1"/>
        <w:shd w:val="clear" w:color="auto" w:fill="auto"/>
        <w:ind w:firstLine="0"/>
        <w:jc w:val="right"/>
      </w:pPr>
    </w:p>
    <w:p w14:paraId="1D49E9D5" w14:textId="77777777" w:rsidR="00A42A13" w:rsidRDefault="00F42C59">
      <w:pPr>
        <w:pStyle w:val="1"/>
        <w:shd w:val="clear" w:color="auto" w:fill="auto"/>
        <w:spacing w:line="211" w:lineRule="auto"/>
        <w:ind w:firstLine="0"/>
        <w:jc w:val="center"/>
      </w:pPr>
      <w:r>
        <w:rPr>
          <w:b/>
          <w:bCs/>
        </w:rPr>
        <w:t>ПОЛОЖЕННЯ</w:t>
      </w:r>
    </w:p>
    <w:p w14:paraId="379C5158" w14:textId="6EE4F321" w:rsidR="00A42A13" w:rsidRDefault="00F42C59">
      <w:pPr>
        <w:pStyle w:val="1"/>
        <w:shd w:val="clear" w:color="auto" w:fill="auto"/>
        <w:spacing w:after="260" w:line="211" w:lineRule="auto"/>
        <w:ind w:firstLine="0"/>
        <w:jc w:val="center"/>
      </w:pPr>
      <w:r>
        <w:rPr>
          <w:b/>
          <w:bCs/>
        </w:rPr>
        <w:t>про плату за землю (земельний податок) на території</w:t>
      </w:r>
      <w:r>
        <w:rPr>
          <w:b/>
          <w:bCs/>
        </w:rPr>
        <w:br/>
      </w:r>
      <w:proofErr w:type="spellStart"/>
      <w:r w:rsidR="00FD1FC5">
        <w:rPr>
          <w:b/>
          <w:bCs/>
        </w:rPr>
        <w:t>Баранинської</w:t>
      </w:r>
      <w:proofErr w:type="spellEnd"/>
      <w:r>
        <w:rPr>
          <w:b/>
          <w:bCs/>
        </w:rPr>
        <w:t xml:space="preserve"> сільської ради</w:t>
      </w:r>
    </w:p>
    <w:p w14:paraId="02E962F5" w14:textId="77777777" w:rsidR="00A42A13" w:rsidRDefault="00F42C59">
      <w:pPr>
        <w:pStyle w:val="1"/>
        <w:shd w:val="clear" w:color="auto" w:fill="auto"/>
        <w:spacing w:after="140"/>
        <w:ind w:firstLine="720"/>
        <w:jc w:val="both"/>
      </w:pPr>
      <w:r>
        <w:t>Відповідно пункту 7.1 статті 7 у Податкового кодексу України до обов'язкових елементів належить:</w:t>
      </w:r>
    </w:p>
    <w:p w14:paraId="4E85F724" w14:textId="77777777" w:rsidR="00A42A13" w:rsidRDefault="00F42C59">
      <w:pPr>
        <w:pStyle w:val="1"/>
        <w:numPr>
          <w:ilvl w:val="0"/>
          <w:numId w:val="1"/>
        </w:numPr>
        <w:shd w:val="clear" w:color="auto" w:fill="auto"/>
        <w:tabs>
          <w:tab w:val="left" w:pos="1422"/>
        </w:tabs>
        <w:ind w:firstLine="860"/>
        <w:jc w:val="both"/>
      </w:pPr>
      <w:r>
        <w:t>Платниками земельного податку є:</w:t>
      </w:r>
    </w:p>
    <w:p w14:paraId="04670B62" w14:textId="77777777" w:rsidR="00A42A13" w:rsidRDefault="00F42C59">
      <w:pPr>
        <w:pStyle w:val="1"/>
        <w:numPr>
          <w:ilvl w:val="0"/>
          <w:numId w:val="2"/>
        </w:numPr>
        <w:shd w:val="clear" w:color="auto" w:fill="auto"/>
        <w:tabs>
          <w:tab w:val="left" w:pos="1422"/>
        </w:tabs>
        <w:spacing w:line="259" w:lineRule="auto"/>
        <w:ind w:firstLine="860"/>
        <w:jc w:val="both"/>
      </w:pPr>
      <w:r>
        <w:t>власники земельних ділянок, земельних часток (паїв);</w:t>
      </w:r>
    </w:p>
    <w:p w14:paraId="002C56EB" w14:textId="77777777" w:rsidR="00A42A13" w:rsidRDefault="00F42C59">
      <w:pPr>
        <w:pStyle w:val="1"/>
        <w:numPr>
          <w:ilvl w:val="0"/>
          <w:numId w:val="2"/>
        </w:numPr>
        <w:shd w:val="clear" w:color="auto" w:fill="auto"/>
        <w:tabs>
          <w:tab w:val="left" w:pos="1422"/>
        </w:tabs>
        <w:spacing w:line="259" w:lineRule="auto"/>
        <w:ind w:firstLine="860"/>
        <w:jc w:val="both"/>
      </w:pPr>
      <w:r>
        <w:t>землекористувачі.</w:t>
      </w:r>
    </w:p>
    <w:p w14:paraId="400F1E35" w14:textId="77777777" w:rsidR="00A42A13" w:rsidRDefault="00F42C59">
      <w:pPr>
        <w:pStyle w:val="1"/>
        <w:numPr>
          <w:ilvl w:val="0"/>
          <w:numId w:val="1"/>
        </w:numPr>
        <w:shd w:val="clear" w:color="auto" w:fill="auto"/>
        <w:tabs>
          <w:tab w:val="left" w:pos="1422"/>
        </w:tabs>
        <w:ind w:firstLine="860"/>
        <w:jc w:val="both"/>
      </w:pPr>
      <w:r>
        <w:t xml:space="preserve">Особливості справляння податку суб'єктами господарювання, які застосовують спрощену систему оподаткування, обліку та звітності, встановлюються главою 1 розділу </w:t>
      </w:r>
      <w:r>
        <w:rPr>
          <w:lang w:val="en-US" w:eastAsia="en-US" w:bidi="en-US"/>
        </w:rPr>
        <w:t xml:space="preserve">XIV </w:t>
      </w:r>
      <w:r>
        <w:t>Податкового кодексу України.</w:t>
      </w:r>
    </w:p>
    <w:p w14:paraId="1F06B0DF" w14:textId="77777777" w:rsidR="00A42A13" w:rsidRDefault="00F42C59">
      <w:pPr>
        <w:pStyle w:val="1"/>
        <w:numPr>
          <w:ilvl w:val="0"/>
          <w:numId w:val="1"/>
        </w:numPr>
        <w:shd w:val="clear" w:color="auto" w:fill="auto"/>
        <w:tabs>
          <w:tab w:val="left" w:pos="1422"/>
        </w:tabs>
        <w:ind w:firstLine="860"/>
        <w:jc w:val="both"/>
      </w:pPr>
      <w:r>
        <w:t>Об'єктами оподаткування земельним податком є:</w:t>
      </w:r>
    </w:p>
    <w:p w14:paraId="5EBC262A" w14:textId="77777777" w:rsidR="00A42A13" w:rsidRDefault="00F42C59">
      <w:pPr>
        <w:pStyle w:val="1"/>
        <w:numPr>
          <w:ilvl w:val="0"/>
          <w:numId w:val="2"/>
        </w:numPr>
        <w:shd w:val="clear" w:color="auto" w:fill="auto"/>
        <w:tabs>
          <w:tab w:val="left" w:pos="1422"/>
        </w:tabs>
        <w:spacing w:line="259" w:lineRule="auto"/>
        <w:ind w:firstLine="860"/>
        <w:jc w:val="both"/>
      </w:pPr>
      <w:r>
        <w:t>земельні ділянки, які перебувають у власності або користуванні;</w:t>
      </w:r>
    </w:p>
    <w:p w14:paraId="7310FA36" w14:textId="77777777" w:rsidR="00A42A13" w:rsidRDefault="00F42C59">
      <w:pPr>
        <w:pStyle w:val="1"/>
        <w:numPr>
          <w:ilvl w:val="0"/>
          <w:numId w:val="2"/>
        </w:numPr>
        <w:shd w:val="clear" w:color="auto" w:fill="auto"/>
        <w:tabs>
          <w:tab w:val="left" w:pos="1422"/>
        </w:tabs>
        <w:spacing w:line="259" w:lineRule="auto"/>
        <w:ind w:firstLine="860"/>
        <w:jc w:val="both"/>
      </w:pPr>
      <w:r>
        <w:t>земельні частки (паї), які перебувають у власності.</w:t>
      </w:r>
    </w:p>
    <w:p w14:paraId="6D5BEB77" w14:textId="77777777" w:rsidR="00A42A13" w:rsidRDefault="00F42C59">
      <w:pPr>
        <w:pStyle w:val="1"/>
        <w:numPr>
          <w:ilvl w:val="0"/>
          <w:numId w:val="1"/>
        </w:numPr>
        <w:shd w:val="clear" w:color="auto" w:fill="auto"/>
        <w:tabs>
          <w:tab w:val="left" w:pos="1422"/>
        </w:tabs>
        <w:ind w:firstLine="860"/>
        <w:jc w:val="both"/>
      </w:pPr>
      <w:r>
        <w:t>Земельні ділянки, які не підлягають оподаткуванню відповідним податком визначено статтею 283 Податкового кодексу України.</w:t>
      </w:r>
    </w:p>
    <w:p w14:paraId="7A652C30" w14:textId="77777777" w:rsidR="00A42A13" w:rsidRDefault="00F42C59">
      <w:pPr>
        <w:pStyle w:val="1"/>
        <w:numPr>
          <w:ilvl w:val="0"/>
          <w:numId w:val="1"/>
        </w:numPr>
        <w:shd w:val="clear" w:color="auto" w:fill="auto"/>
        <w:tabs>
          <w:tab w:val="left" w:pos="1422"/>
        </w:tabs>
        <w:ind w:firstLine="860"/>
        <w:jc w:val="both"/>
      </w:pPr>
      <w:r>
        <w:t>Базою оподаткування земельним податком є:</w:t>
      </w:r>
    </w:p>
    <w:p w14:paraId="165D264D" w14:textId="77777777" w:rsidR="00A42A13" w:rsidRDefault="00F42C59">
      <w:pPr>
        <w:pStyle w:val="1"/>
        <w:numPr>
          <w:ilvl w:val="0"/>
          <w:numId w:val="2"/>
        </w:numPr>
        <w:shd w:val="clear" w:color="auto" w:fill="auto"/>
        <w:tabs>
          <w:tab w:val="left" w:pos="1422"/>
        </w:tabs>
        <w:ind w:firstLine="860"/>
        <w:jc w:val="both"/>
      </w:pPr>
      <w:r>
        <w:t>нормативна грошова оцінка земельних ділянок з урахуванням коефіцієнта індексації, визначеного відповідно до статті 289 Податкового кодексу України;</w:t>
      </w:r>
    </w:p>
    <w:p w14:paraId="0E930B01" w14:textId="77777777" w:rsidR="00A42A13" w:rsidRDefault="00F42C59">
      <w:pPr>
        <w:pStyle w:val="1"/>
        <w:numPr>
          <w:ilvl w:val="0"/>
          <w:numId w:val="2"/>
        </w:numPr>
        <w:shd w:val="clear" w:color="auto" w:fill="auto"/>
        <w:tabs>
          <w:tab w:val="left" w:pos="1422"/>
        </w:tabs>
        <w:ind w:firstLine="860"/>
        <w:jc w:val="both"/>
      </w:pPr>
      <w:r>
        <w:t>площа земельних ділянок, нормативну грошову оцінку яких не проведено.</w:t>
      </w:r>
    </w:p>
    <w:p w14:paraId="3A19CD3A" w14:textId="77777777" w:rsidR="00A42A13" w:rsidRDefault="00F42C59">
      <w:pPr>
        <w:pStyle w:val="1"/>
        <w:numPr>
          <w:ilvl w:val="0"/>
          <w:numId w:val="1"/>
        </w:numPr>
        <w:shd w:val="clear" w:color="auto" w:fill="auto"/>
        <w:tabs>
          <w:tab w:val="left" w:pos="1422"/>
        </w:tabs>
        <w:ind w:firstLine="860"/>
        <w:jc w:val="both"/>
      </w:pPr>
      <w:r>
        <w:t>Оподаткування земельних ділянок, наданих на землях лісогосподарського призначення (незалежно від місцезнаходження) земельним податком визначено статтею 273 Податкового кодексу України.</w:t>
      </w:r>
    </w:p>
    <w:p w14:paraId="0AE2F5D4" w14:textId="77777777" w:rsidR="00A42A13" w:rsidRDefault="00F42C59">
      <w:pPr>
        <w:pStyle w:val="1"/>
        <w:numPr>
          <w:ilvl w:val="0"/>
          <w:numId w:val="1"/>
        </w:numPr>
        <w:shd w:val="clear" w:color="auto" w:fill="auto"/>
        <w:tabs>
          <w:tab w:val="left" w:pos="1422"/>
        </w:tabs>
        <w:ind w:firstLine="860"/>
        <w:jc w:val="both"/>
      </w:pPr>
      <w:r>
        <w:t>Земельні ділянки, які не підлягають оподаткуванню земельним податком регулюються нормою статті 283 Податкового кодексу України.</w:t>
      </w:r>
    </w:p>
    <w:p w14:paraId="3FFD6BA1" w14:textId="77777777" w:rsidR="00A42A13" w:rsidRDefault="00F42C59">
      <w:pPr>
        <w:pStyle w:val="1"/>
        <w:numPr>
          <w:ilvl w:val="0"/>
          <w:numId w:val="1"/>
        </w:numPr>
        <w:shd w:val="clear" w:color="auto" w:fill="auto"/>
        <w:tabs>
          <w:tab w:val="left" w:pos="1422"/>
        </w:tabs>
        <w:ind w:firstLine="860"/>
        <w:jc w:val="both"/>
      </w:pPr>
      <w:r>
        <w:t>Якщо платники податку, які користуються пільгами з цього податку, надають в оренду земельні ділянки, окремі будівлі, споруди або їх частини, податок за такі земельні ділянки та земельні ділянки під такими будівлями (їх частинами) сплачується на загальних підставах з урахуванням прибудинкової території.</w:t>
      </w:r>
    </w:p>
    <w:p w14:paraId="7816E05E" w14:textId="77777777" w:rsidR="00A42A13" w:rsidRDefault="00F42C59">
      <w:pPr>
        <w:pStyle w:val="1"/>
        <w:shd w:val="clear" w:color="auto" w:fill="auto"/>
        <w:ind w:firstLine="860"/>
        <w:jc w:val="both"/>
      </w:pPr>
      <w:r>
        <w:t>Ця норма не поширюється на бюджетні установи у разі надання ними будівель, споруд (їх частин) в тимчасове користування (оренду) іншим бюджетним установам, дошкільним, загальноосвітнім навчальним закладам незалежно від форм власності і джерел фінансування.</w:t>
      </w:r>
    </w:p>
    <w:p w14:paraId="20AA7108" w14:textId="77777777" w:rsidR="00A42A13" w:rsidRDefault="00F42C59">
      <w:pPr>
        <w:pStyle w:val="1"/>
        <w:numPr>
          <w:ilvl w:val="0"/>
          <w:numId w:val="1"/>
        </w:numPr>
        <w:shd w:val="clear" w:color="auto" w:fill="auto"/>
        <w:tabs>
          <w:tab w:val="left" w:pos="1422"/>
        </w:tabs>
        <w:spacing w:after="80"/>
        <w:ind w:firstLine="860"/>
        <w:jc w:val="both"/>
      </w:pPr>
      <w:r>
        <w:t>Розмір земельного податку встановлюється згідно з додатком 1 до</w:t>
      </w:r>
    </w:p>
    <w:p w14:paraId="45BF158D" w14:textId="77777777" w:rsidR="00A42A13" w:rsidRDefault="00F42C59">
      <w:pPr>
        <w:pStyle w:val="1"/>
        <w:shd w:val="clear" w:color="auto" w:fill="auto"/>
        <w:ind w:firstLine="0"/>
      </w:pPr>
      <w:r>
        <w:t>Положення.</w:t>
      </w:r>
    </w:p>
    <w:p w14:paraId="4EAA8D4D" w14:textId="77777777" w:rsidR="00A42A13" w:rsidRDefault="00F42C59">
      <w:pPr>
        <w:pStyle w:val="1"/>
        <w:numPr>
          <w:ilvl w:val="0"/>
          <w:numId w:val="1"/>
        </w:numPr>
        <w:shd w:val="clear" w:color="auto" w:fill="auto"/>
        <w:tabs>
          <w:tab w:val="left" w:pos="1416"/>
        </w:tabs>
        <w:ind w:firstLine="860"/>
        <w:jc w:val="both"/>
      </w:pPr>
      <w:r>
        <w:t xml:space="preserve">Пільги щодо сплати земельного податку для фізичних та юридичних осіб регулюються нормами статей </w:t>
      </w:r>
      <w:r w:rsidRPr="00FD1FC5">
        <w:rPr>
          <w:lang w:val="ru-RU" w:eastAsia="en-US" w:bidi="en-US"/>
        </w:rPr>
        <w:t xml:space="preserve">281-282 </w:t>
      </w:r>
      <w:r>
        <w:t xml:space="preserve">Податкового кодексу України та визначено у додатку </w:t>
      </w:r>
      <w:r w:rsidRPr="00FD1FC5">
        <w:rPr>
          <w:lang w:val="ru-RU" w:eastAsia="en-US" w:bidi="en-US"/>
        </w:rPr>
        <w:t xml:space="preserve">2 </w:t>
      </w:r>
      <w:r>
        <w:t>до Положення.</w:t>
      </w:r>
    </w:p>
    <w:p w14:paraId="7FFB9CF5" w14:textId="60503DD6" w:rsidR="00A42A13" w:rsidRDefault="00F42C59">
      <w:pPr>
        <w:pStyle w:val="1"/>
        <w:numPr>
          <w:ilvl w:val="0"/>
          <w:numId w:val="1"/>
        </w:numPr>
        <w:shd w:val="clear" w:color="auto" w:fill="auto"/>
        <w:tabs>
          <w:tab w:val="left" w:pos="1416"/>
        </w:tabs>
        <w:ind w:firstLine="860"/>
        <w:jc w:val="both"/>
      </w:pPr>
      <w:r>
        <w:lastRenderedPageBreak/>
        <w:t>Базовим податковим (звітним) періодом для земельного податку є календарний рік.</w:t>
      </w:r>
    </w:p>
    <w:p w14:paraId="01611689" w14:textId="04AA2671" w:rsidR="00FD1FC5" w:rsidRDefault="00FD1FC5" w:rsidP="00FD1FC5">
      <w:pPr>
        <w:pStyle w:val="1"/>
        <w:shd w:val="clear" w:color="auto" w:fill="auto"/>
        <w:tabs>
          <w:tab w:val="left" w:pos="1416"/>
        </w:tabs>
        <w:ind w:left="860" w:firstLine="0"/>
        <w:jc w:val="both"/>
      </w:pPr>
    </w:p>
    <w:p w14:paraId="0E917806" w14:textId="7DB63B47" w:rsidR="00FD1FC5" w:rsidRDefault="00FD1FC5" w:rsidP="00FD1FC5">
      <w:pPr>
        <w:pStyle w:val="1"/>
        <w:shd w:val="clear" w:color="auto" w:fill="auto"/>
        <w:tabs>
          <w:tab w:val="left" w:pos="1416"/>
        </w:tabs>
        <w:ind w:left="860" w:firstLine="0"/>
        <w:jc w:val="both"/>
      </w:pPr>
    </w:p>
    <w:p w14:paraId="530CFD19" w14:textId="34568020" w:rsidR="00FD1FC5" w:rsidRDefault="00FD1FC5" w:rsidP="00FD1FC5">
      <w:pPr>
        <w:pStyle w:val="1"/>
        <w:shd w:val="clear" w:color="auto" w:fill="auto"/>
        <w:tabs>
          <w:tab w:val="left" w:pos="1416"/>
        </w:tabs>
        <w:ind w:left="860" w:firstLine="0"/>
        <w:jc w:val="both"/>
      </w:pPr>
    </w:p>
    <w:p w14:paraId="757E0F82" w14:textId="0025DDCD" w:rsidR="00FD1FC5" w:rsidRDefault="00FD1FC5" w:rsidP="00FD1FC5">
      <w:pPr>
        <w:pStyle w:val="1"/>
        <w:shd w:val="clear" w:color="auto" w:fill="auto"/>
        <w:tabs>
          <w:tab w:val="left" w:pos="1416"/>
        </w:tabs>
        <w:ind w:left="860" w:firstLine="0"/>
        <w:jc w:val="both"/>
      </w:pPr>
    </w:p>
    <w:p w14:paraId="47BAA06B" w14:textId="5DA90362" w:rsidR="00FD1FC5" w:rsidRPr="00FD1FC5" w:rsidRDefault="00FD1FC5" w:rsidP="00FD1FC5">
      <w:pPr>
        <w:pStyle w:val="1"/>
        <w:shd w:val="clear" w:color="auto" w:fill="auto"/>
        <w:tabs>
          <w:tab w:val="left" w:pos="1416"/>
        </w:tabs>
        <w:ind w:left="860" w:firstLine="0"/>
        <w:jc w:val="both"/>
        <w:rPr>
          <w:b/>
          <w:bCs/>
        </w:rPr>
      </w:pPr>
    </w:p>
    <w:p w14:paraId="37F3BF03" w14:textId="77BAD6DA" w:rsidR="00FD1FC5" w:rsidRPr="00FD1FC5" w:rsidRDefault="00FD1FC5" w:rsidP="00FD1FC5">
      <w:pPr>
        <w:pStyle w:val="1"/>
        <w:shd w:val="clear" w:color="auto" w:fill="auto"/>
        <w:tabs>
          <w:tab w:val="left" w:pos="1416"/>
        </w:tabs>
        <w:ind w:left="860" w:firstLine="0"/>
        <w:jc w:val="both"/>
        <w:rPr>
          <w:b/>
          <w:bCs/>
        </w:rPr>
      </w:pPr>
      <w:r w:rsidRPr="00FD1FC5">
        <w:rPr>
          <w:b/>
          <w:bCs/>
        </w:rPr>
        <w:t>Секретар сільської ради</w:t>
      </w:r>
      <w:r>
        <w:rPr>
          <w:b/>
          <w:bCs/>
        </w:rPr>
        <w:t xml:space="preserve">                                               </w:t>
      </w:r>
      <w:r w:rsidR="00BC28CC">
        <w:rPr>
          <w:b/>
          <w:bCs/>
        </w:rPr>
        <w:t>Степан МАТІЦО</w:t>
      </w:r>
    </w:p>
    <w:sectPr w:rsidR="00FD1FC5" w:rsidRPr="00FD1FC5" w:rsidSect="00BC28CC">
      <w:pgSz w:w="11900" w:h="16840"/>
      <w:pgMar w:top="1134" w:right="843" w:bottom="324" w:left="1652" w:header="768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CDDA90" w14:textId="77777777" w:rsidR="00BC77DA" w:rsidRDefault="00BC77DA">
      <w:r>
        <w:separator/>
      </w:r>
    </w:p>
  </w:endnote>
  <w:endnote w:type="continuationSeparator" w:id="0">
    <w:p w14:paraId="1643A9C5" w14:textId="77777777" w:rsidR="00BC77DA" w:rsidRDefault="00BC7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15C205" w14:textId="77777777" w:rsidR="00BC77DA" w:rsidRDefault="00BC77DA"/>
  </w:footnote>
  <w:footnote w:type="continuationSeparator" w:id="0">
    <w:p w14:paraId="006190A5" w14:textId="77777777" w:rsidR="00BC77DA" w:rsidRDefault="00BC77D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D17EE5"/>
    <w:multiLevelType w:val="multilevel"/>
    <w:tmpl w:val="B49668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66F5511"/>
    <w:multiLevelType w:val="multilevel"/>
    <w:tmpl w:val="7A3274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2A13"/>
    <w:rsid w:val="001A256B"/>
    <w:rsid w:val="0045558D"/>
    <w:rsid w:val="00A2496D"/>
    <w:rsid w:val="00A42A13"/>
    <w:rsid w:val="00BC28CC"/>
    <w:rsid w:val="00BC77DA"/>
    <w:rsid w:val="00BD3032"/>
    <w:rsid w:val="00C30D51"/>
    <w:rsid w:val="00F42C59"/>
    <w:rsid w:val="00FD1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28DC8"/>
  <w15:docId w15:val="{CDB9E6AF-87BE-4EE0-9BC8-6B2FEC136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urier New" w:eastAsia="Courier New" w:hAnsi="Courier New" w:cs="Courier New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368</Words>
  <Characters>2101</Characters>
  <Application>Microsoft Office Word</Application>
  <DocSecurity>0</DocSecurity>
  <Lines>17</Lines>
  <Paragraphs>4</Paragraphs>
  <ScaleCrop>false</ScaleCrop>
  <Company/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AMD</dc:creator>
  <cp:keywords/>
  <cp:lastModifiedBy>Admin</cp:lastModifiedBy>
  <cp:revision>6</cp:revision>
  <dcterms:created xsi:type="dcterms:W3CDTF">2022-03-30T05:56:00Z</dcterms:created>
  <dcterms:modified xsi:type="dcterms:W3CDTF">2023-11-01T06:27:00Z</dcterms:modified>
</cp:coreProperties>
</file>